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526" w:rsidRPr="00A7430F" w:rsidRDefault="009A2D65">
      <w:pPr>
        <w:rPr>
          <w:b/>
        </w:rPr>
      </w:pPr>
      <w:bookmarkStart w:id="0" w:name="_GoBack"/>
      <w:r w:rsidRPr="00A7430F">
        <w:rPr>
          <w:b/>
        </w:rPr>
        <w:t>X-RAY 15</w:t>
      </w:r>
    </w:p>
    <w:bookmarkEnd w:id="0"/>
    <w:p w:rsidR="009A2D65" w:rsidRPr="009A2D65" w:rsidRDefault="009A2D65" w:rsidP="009A2D65">
      <w:pPr>
        <w:rPr>
          <w:sz w:val="18"/>
        </w:rPr>
      </w:pPr>
      <w:r w:rsidRPr="009A2D65">
        <w:rPr>
          <w:sz w:val="18"/>
        </w:rPr>
        <w:t xml:space="preserve">Collettore solare a tubi sottovuoto PLEION X-RAY 15, costituito da 15 tubi sottovuoto,  diametro esterno 58 mm, realizzati in vetro borosilicato 3.3, doppia parete. Il vuoto è realizzato nell'intercapedine fra il tubo esterno ed il tubo interno ed ivi stabilmente mantenuto per saldatura a caldo delle due superfici vetrate senza l'ausilio di tenute meccaniche. La superficie interna dell'intercapedine è resa selettiva all'assorbimento della radiazione solare da una speciale metalizzazione multistrato depositata in 9 strati successivi per garantire il massimo dell'assorbimento, realizzata con prodotti riciclabili. Il collettore è munito di riflettore parabolico in alluminio per riflettere oltre il 90 % della radiazione solare. Idraulica del collettore di testa a 3 tubi, tipo Pleion, con ritorno integrato. Il terzo tubo integrato permette di collegare in successione fino a 6/8 moduli con distribuzione idraulica in parallelo su tutti i collettori di ogni stringa con conseguente miglioramento della resa energetica. Inoltre il ritorno integrato nella testata del collettore riduce le dispersioni termiche, evita la realizzazione di tubazioni a vista sul tetto realizzando un'ottima integrazione estetica,  riduce la lunghezza delle tubazioni e dell'isolamento da posare, riduce i tempi di messa in opera. Isolamento del collettore di testa in lana di roccia. Il circuito interno ad ogni tubo di vetro è in rame, curvato ad U, realizzato in rame. Ogni tubo ad U, inoltre, è posto a contatto con un profilato in alluminio, opportunamente sagomato, che ottimizza lo scambio termico fra l'aria calda interna al tubo di vetro ed il fluido termovettore.  L'intera struttura del collettore è in alluminio anodizzato, idonea a qualsiasi ambiente di installazione, anche salino. Il sistema di ancoraggio su superficie piana o inclinata è modulare e può essere installato su tetti con qualsiasi tipo di copertura comprese tegole, coppi, ardesia e lamiera. Le dimensioni compatte ed il peso contenuto lo rendolo stabile alle sollecitazioni di flessione dovute al peso proprio ed al carico neve, manegevole al carico e trasporto. </w:t>
      </w:r>
    </w:p>
    <w:p w:rsidR="009A2D65" w:rsidRPr="009A2D65" w:rsidRDefault="009A2D65" w:rsidP="009A2D65">
      <w:pPr>
        <w:rPr>
          <w:sz w:val="18"/>
        </w:rPr>
      </w:pP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DATI TECNICI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Lunghezza.................</w:t>
      </w:r>
      <w:r>
        <w:rPr>
          <w:sz w:val="18"/>
        </w:rPr>
        <w:t>................... 2002 [mm]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 xml:space="preserve">Larghezza.................................... 1712 [mm] 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Altezza (telaio compreso).............. 120 [mm]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Superficie lorda............................. 3,427 [m²]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Superficie assorbimento attiva 360°,.3,861 [m²]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Superficie di apertura................... 2,868 [m²]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Peso.................................................. 78,3 [Kg]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Vetro/assorbitore........ 360° borosilicato 3.3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Collegamenti idraulici ................... 6 x ¾“M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Contenuto totale.................................. 3,71 [l]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Pressione massima di esercizio.......... 10 [bar]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Portata consigliata....... 2,25 l/min./collettore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Numero tubi.......................................... 15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Diametro tubo esterno. 58 [mm]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Potenza di picco...............................1841 [W]</w:t>
      </w:r>
    </w:p>
    <w:p w:rsid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Rendimento ɳ0 .................................. 64,2 %</w:t>
      </w:r>
    </w:p>
    <w:p w:rsidR="009A2D65" w:rsidRPr="009A2D65" w:rsidRDefault="009A2D65" w:rsidP="009A2D65">
      <w:pPr>
        <w:spacing w:after="0" w:line="240" w:lineRule="auto"/>
        <w:rPr>
          <w:sz w:val="18"/>
        </w:rPr>
      </w:pPr>
      <w:r w:rsidRPr="009A2D65">
        <w:rPr>
          <w:sz w:val="18"/>
        </w:rPr>
        <w:t>Coeff. di perdita a1 ................. 1,744 [W/m2 K]</w:t>
      </w:r>
    </w:p>
    <w:p w:rsidR="00386F56" w:rsidRPr="00386F56" w:rsidRDefault="009A2D65" w:rsidP="009A2D65">
      <w:pPr>
        <w:spacing w:after="0" w:line="240" w:lineRule="auto"/>
        <w:rPr>
          <w:sz w:val="14"/>
        </w:rPr>
      </w:pPr>
      <w:r w:rsidRPr="009A2D65">
        <w:rPr>
          <w:sz w:val="18"/>
        </w:rPr>
        <w:t xml:space="preserve">Coeff. di perdita </w:t>
      </w:r>
      <w:r>
        <w:rPr>
          <w:sz w:val="18"/>
        </w:rPr>
        <w:t>a2 ........... 0,0005 [W/m2 K2]</w:t>
      </w:r>
    </w:p>
    <w:sectPr w:rsidR="00386F56" w:rsidRPr="00386F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9F"/>
    <w:rsid w:val="00386F56"/>
    <w:rsid w:val="0058349F"/>
    <w:rsid w:val="009A2D65"/>
    <w:rsid w:val="009C4526"/>
    <w:rsid w:val="00A7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default.user</dc:creator>
  <cp:keywords/>
  <dc:description/>
  <cp:lastModifiedBy>default.user</cp:lastModifiedBy>
  <cp:revision>4</cp:revision>
  <dcterms:created xsi:type="dcterms:W3CDTF">2017-06-26T08:33:00Z</dcterms:created>
  <dcterms:modified xsi:type="dcterms:W3CDTF">2017-06-26T09:17:00Z</dcterms:modified>
</cp:coreProperties>
</file>